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71E" w:rsidRDefault="00AE47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50413" w:rsidRDefault="00F50413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Protocollo </w:t>
      </w:r>
      <w:r w:rsidRPr="00F50413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442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del 11/03/2025</w:t>
      </w:r>
      <w:bookmarkStart w:id="0" w:name="_GoBack"/>
      <w:bookmarkEnd w:id="0"/>
    </w:p>
    <w:p w:rsidR="00F50413" w:rsidRDefault="00F50413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F50413" w:rsidRDefault="00F50413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</w:p>
    <w:p w:rsidR="00AE471E" w:rsidRDefault="00207251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COMUNICATO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I.Ri.Fo.R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. N. </w:t>
      </w:r>
      <w:r w:rsidR="00F50413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7</w:t>
      </w:r>
    </w:p>
    <w:p w:rsidR="00AE471E" w:rsidRDefault="00207251">
      <w:pPr>
        <w:spacing w:after="0" w:line="240" w:lineRule="auto"/>
        <w:ind w:right="1134" w:firstLine="708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it-IT"/>
        </w:rPr>
        <w:t xml:space="preserve">Questo comunicato è </w:t>
      </w:r>
      <w:r>
        <w:rPr>
          <w:rFonts w:ascii="Times New Roman" w:eastAsia="Times New Roman" w:hAnsi="Times New Roman" w:cs="Times New Roman"/>
          <w:bCs/>
          <w:i/>
          <w:sz w:val="16"/>
          <w:szCs w:val="16"/>
          <w:lang w:eastAsia="it-IT"/>
        </w:rPr>
        <w:t xml:space="preserve">presente in forma digitale sul sito internet </w:t>
      </w:r>
      <w:hyperlink r:id="rId9" w:history="1">
        <w:r>
          <w:rPr>
            <w:rFonts w:ascii="Times New Roman" w:eastAsia="Times New Roman" w:hAnsi="Times New Roman" w:cs="Times New Roman"/>
            <w:i/>
            <w:color w:val="0000FF"/>
            <w:sz w:val="16"/>
            <w:szCs w:val="16"/>
            <w:u w:val="single"/>
            <w:lang w:eastAsia="it-IT"/>
          </w:rPr>
          <w:t>http://www.irifor.eu</w:t>
        </w:r>
      </w:hyperlink>
      <w:r>
        <w:rPr>
          <w:rFonts w:ascii="Times New Roman" w:eastAsia="Times New Roman" w:hAnsi="Times New Roman" w:cs="Times New Roman"/>
          <w:i/>
          <w:sz w:val="16"/>
          <w:szCs w:val="16"/>
          <w:lang w:eastAsia="it-IT"/>
        </w:rPr>
        <w:t>/</w:t>
      </w:r>
    </w:p>
    <w:p w:rsidR="00AE471E" w:rsidRDefault="00AE471E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ind w:left="426" w:right="1134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Soggiorno “Primo Sole", presso Olympic Beach Hotel “Le Torri” di Tirrenia - dal 31 maggio al 14 giugno 2025 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 Care amiche, cari amici,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dal 31 maggio al 14 giugno 2025, presso il Centro “Le Torri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it-IT"/>
        </w:rPr>
        <w:t>G.Fucà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” - Olympic Beach Hotel" di Tirrenia,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it-IT"/>
        </w:rPr>
        <w:t>I.Ri.Fo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.R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it-IT"/>
        </w:rPr>
        <w:t>. Nazionale organizzerà anche quest’anno il soggiorno “Primo Sole”, dedicato alla terza età, ma aperto a tutti i soci, per favorire il processo di inclusione e di integrazione tra generazioni.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L'offerta del soggiorno, a persona, valida per gli ospiti con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disabilità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it-IT"/>
        </w:rPr>
        <w:t>visiva,  si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articola nei seguenti importi: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ab/>
      </w:r>
    </w:p>
    <w:p w:rsidR="00AE471E" w:rsidRDefault="002072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singola in Torre B euro 1120,00           </w:t>
      </w:r>
    </w:p>
    <w:p w:rsidR="00AE471E" w:rsidRDefault="002072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Camera doppia in Torre B euro 1050,00      </w:t>
      </w:r>
    </w:p>
    <w:p w:rsidR="00AE471E" w:rsidRDefault="0020725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Camera doppia in Torre A euro 1230,00        </w:t>
      </w:r>
    </w:p>
    <w:p w:rsidR="00AE471E" w:rsidRDefault="00AE471E">
      <w:pPr>
        <w:spacing w:after="0" w:line="240" w:lineRule="auto"/>
        <w:rPr>
          <w:rFonts w:ascii="Calibri" w:eastAsia="Times New Roman" w:hAnsi="Calibri" w:cs="Calibri"/>
          <w:lang w:eastAsia="it-IT"/>
        </w:rPr>
      </w:pP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L’offerta include: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</w:pP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Servizio di Pensione Completa con acqua e vino ai pasti per 14 giorni 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Cocktail di benvenuto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Cena Tipica con degustazione dei piatti Toscani e Trentini 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sala riunioni a Vostra completa disposizione per iniziative e serate ludiche 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animazione e intrattenim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ento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una serata con piano bar con cantante 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servizio spiaggia (ombrellone e sdraio) </w:t>
      </w:r>
    </w:p>
    <w:p w:rsidR="00AE471E" w:rsidRDefault="00207251">
      <w:pPr>
        <w:numPr>
          <w:ilvl w:val="0"/>
          <w:numId w:val="2"/>
        </w:numPr>
        <w:spacing w:after="0" w:line="240" w:lineRule="auto"/>
        <w:ind w:right="567" w:firstLine="273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</w:rPr>
        <w:t>gratuità per l’accompagnatore.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Ai suddetti importi, deve essere aggiunta la tassa di soggiorno se richiesta dal Comune di Pisa.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Corso gratuito di Alfabetizzazione inform</w:t>
      </w: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atica per computer e per smartphone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lastRenderedPageBreak/>
        <w:t xml:space="preserve">I corsi di Alfabetizzazione informatica dovranno essere richiesti all'atto della prenotazione del soggiorno.  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Attività ludico ricreative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Con la collaborazione dello staff dell'hotel saranno organizzati giochi di squa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>dra, tornei amichevoli di showdown, Bowling, bocce e scacchi per il divertimento di tutti.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Non mancheranno infine, serate culturali ed eventi musicali.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Prenotazioni e informazioni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color w:val="0000FF"/>
          <w:sz w:val="20"/>
          <w:szCs w:val="20"/>
          <w:u w:val="single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prenotazioni inviare mail al seguente indirizzo mail </w:t>
      </w:r>
      <w:hyperlink r:id="rId10" w:history="1">
        <w:r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it-IT"/>
          </w:rPr>
          <w:t>archivio@irifor.eu</w:t>
        </w:r>
      </w:hyperlink>
      <w:r>
        <w:rPr>
          <w:rFonts w:ascii="Times New Roman" w:eastAsia="Calibri" w:hAnsi="Times New Roman" w:cs="Times New Roman"/>
          <w:color w:val="0000FF"/>
          <w:sz w:val="24"/>
          <w:szCs w:val="24"/>
          <w:u w:val="single"/>
          <w:lang w:eastAsia="it-IT"/>
        </w:rPr>
        <w:t xml:space="preserve"> 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Arial" w:eastAsia="Calibri" w:hAnsi="Arial" w:cs="Times New Roman"/>
          <w:sz w:val="20"/>
          <w:szCs w:val="20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Per informazioni, chiarimenti circa i transfert da e per le stazioni ferroviarie di Pisa e Livorno è possibile rivolgersi direttamente a: 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Olympic Beach Le Torri: </w:t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>tel. 050 32.270</w:t>
      </w: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ab/>
      </w: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email: </w:t>
      </w:r>
      <w:hyperlink r:id="rId11" w:history="1">
        <w:r>
          <w:rPr>
            <w:rFonts w:ascii="Times New Roman" w:eastAsia="Calibri" w:hAnsi="Times New Roman" w:cs="Times New Roman"/>
            <w:sz w:val="24"/>
            <w:szCs w:val="24"/>
            <w:lang w:val="en-US" w:eastAsia="it-IT"/>
          </w:rPr>
          <w:t>info@centroletorri.it</w:t>
        </w:r>
      </w:hyperlink>
      <w:r>
        <w:rPr>
          <w:rFonts w:ascii="Times New Roman" w:eastAsia="Calibri" w:hAnsi="Times New Roman" w:cs="Times New Roman"/>
          <w:sz w:val="24"/>
          <w:szCs w:val="24"/>
          <w:lang w:val="en-US" w:eastAsia="it-IT"/>
        </w:rPr>
        <w:t xml:space="preserve"> 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207251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>Vi attendiamo numerosi.</w:t>
      </w: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AE471E">
      <w:pPr>
        <w:spacing w:after="0" w:line="240" w:lineRule="auto"/>
        <w:ind w:left="567" w:right="567"/>
        <w:jc w:val="both"/>
        <w:rPr>
          <w:rFonts w:ascii="Times New Roman" w:eastAsia="Calibri" w:hAnsi="Times New Roman" w:cs="Times New Roman"/>
          <w:sz w:val="24"/>
          <w:szCs w:val="24"/>
          <w:lang w:val="en-US" w:eastAsia="it-IT"/>
        </w:rPr>
      </w:pPr>
    </w:p>
    <w:p w:rsidR="00AE471E" w:rsidRDefault="002072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       </w:t>
      </w: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207251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it-IT"/>
        </w:rPr>
        <w:t>Vincenzo Massa</w:t>
      </w:r>
      <w:r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– Vice Presidente Nazionale</w:t>
      </w: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AE471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</w:p>
    <w:p w:rsidR="00AE471E" w:rsidRDefault="0020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MP/mp</w:t>
      </w:r>
    </w:p>
    <w:p w:rsidR="00AE471E" w:rsidRDefault="002072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begin"/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instrText xml:space="preserve"> FILENAME  \p </w:instrText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separate"/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t>S:\Irifor\Paladino M\BANDI\BANDI 2025\Comunicato Primo Sole  2025.docx</w:t>
      </w:r>
      <w:r>
        <w:rPr>
          <w:rFonts w:ascii="Times New Roman" w:eastAsia="Times New Roman" w:hAnsi="Times New Roman" w:cs="Times New Roman"/>
          <w:sz w:val="16"/>
          <w:szCs w:val="20"/>
          <w:lang w:eastAsia="it-IT"/>
        </w:rPr>
        <w:fldChar w:fldCharType="end"/>
      </w:r>
    </w:p>
    <w:p w:rsidR="00AE471E" w:rsidRDefault="00AE471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E471E" w:rsidRDefault="00AE471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AE471E">
      <w:headerReference w:type="default" r:id="rId12"/>
      <w:footerReference w:type="default" r:id="rId13"/>
      <w:pgSz w:w="11906" w:h="16838"/>
      <w:pgMar w:top="141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7251" w:rsidRDefault="00207251">
      <w:pPr>
        <w:spacing w:line="240" w:lineRule="auto"/>
      </w:pPr>
      <w:r>
        <w:separator/>
      </w:r>
    </w:p>
  </w:endnote>
  <w:endnote w:type="continuationSeparator" w:id="0">
    <w:p w:rsidR="00207251" w:rsidRDefault="002072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249737"/>
      <w:docPartObj>
        <w:docPartGallery w:val="AutoText"/>
      </w:docPartObj>
    </w:sdtPr>
    <w:sdtEndPr>
      <w:rPr>
        <w:rFonts w:ascii="Times New Roman" w:hAnsi="Times New Roman" w:cs="Times New Roman"/>
        <w:color w:val="595959" w:themeColor="text1" w:themeTint="A6"/>
        <w:sz w:val="16"/>
        <w:szCs w:val="16"/>
      </w:rPr>
    </w:sdtEndPr>
    <w:sdtContent>
      <w:sdt>
        <w:sdtPr>
          <w:id w:val="-1705238520"/>
          <w:docPartObj>
            <w:docPartGallery w:val="AutoText"/>
          </w:docPartObj>
        </w:sdtPr>
        <w:sdtEndPr>
          <w:rPr>
            <w:rFonts w:ascii="Times New Roman" w:hAnsi="Times New Roman" w:cs="Times New Roman"/>
            <w:color w:val="595959" w:themeColor="text1" w:themeTint="A6"/>
            <w:sz w:val="16"/>
            <w:szCs w:val="16"/>
          </w:rPr>
        </w:sdtEndPr>
        <w:sdtContent>
          <w:p w:rsidR="00AE471E" w:rsidRDefault="00207251">
            <w:pPr>
              <w:pStyle w:val="Nessunaspaziatura"/>
              <w:tabs>
                <w:tab w:val="center" w:pos="4819"/>
                <w:tab w:val="left" w:pos="6048"/>
              </w:tabs>
              <w:rPr>
                <w:rFonts w:ascii="Arial" w:hAnsi="Arial" w:cs="Arial"/>
                <w:sz w:val="12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3801745</wp:posOffset>
                  </wp:positionH>
                  <wp:positionV relativeFrom="paragraph">
                    <wp:posOffset>78740</wp:posOffset>
                  </wp:positionV>
                  <wp:extent cx="172720" cy="172720"/>
                  <wp:effectExtent l="0" t="0" r="0" b="0"/>
                  <wp:wrapNone/>
                  <wp:docPr id="11" name="Elemento grafico 11" descr="Mon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lemento grafico 11" descr="Mondo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" cy="172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2371725</wp:posOffset>
                  </wp:positionH>
                  <wp:positionV relativeFrom="paragraph">
                    <wp:posOffset>60960</wp:posOffset>
                  </wp:positionV>
                  <wp:extent cx="207645" cy="207645"/>
                  <wp:effectExtent l="0" t="0" r="1905" b="1905"/>
                  <wp:wrapNone/>
                  <wp:docPr id="10" name="Elemento grafico 10" descr="Bus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lemento grafico 10" descr="Busta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" cy="207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ab/>
            </w:r>
            <w:r>
              <w:rPr>
                <w:rFonts w:ascii="Arial" w:hAnsi="Arial" w:cs="Arial"/>
                <w:noProof/>
                <w:sz w:val="1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1905</wp:posOffset>
                      </wp:positionV>
                      <wp:extent cx="6126480" cy="0"/>
                      <wp:effectExtent l="0" t="0" r="0" b="0"/>
                      <wp:wrapNone/>
                      <wp:docPr id="8" name="Connettore diritto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634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CC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line id="Connettore diritto 8" o:spid="_x0000_s1026" o:spt="20" style="position:absolute;left:0pt;flip:y;margin-left:-0.65pt;margin-top:0.15pt;height:0pt;width:482.4pt;z-index:251662336;mso-width-relative:page;mso-height-relative:page;" filled="f" stroked="t" coordsize="21600,21600" o:gfxdata="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IySjh1gAAAAQBAAAPAAAAAAAA&#10;AAEAIAAAACIAAABkcnMvZG93bnJldi54bWxQSwECFAAUAAAACACHTuJAg2773tsBAAC/AwAADgAA&#10;AAAAAAABACAAAAAlAQAAZHJzL2Uyb0RvYy54bWxQSwUGAAAAAAYABgBZAQAAcgUAAAAA&#10;">
                      <v:fill on="f" focussize="0,0"/>
                      <v:stroke weight="1pt" color="#CC0000 [3205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tab/>
            </w:r>
          </w:p>
          <w:p w:rsidR="00AE471E" w:rsidRDefault="00207251">
            <w:pPr>
              <w:pStyle w:val="Nessunaspaziatura"/>
              <w:tabs>
                <w:tab w:val="left" w:pos="1922"/>
                <w:tab w:val="left" w:pos="1951"/>
                <w:tab w:val="left" w:pos="3927"/>
                <w:tab w:val="center" w:pos="4819"/>
              </w:tabs>
              <w:jc w:val="center"/>
              <w:rPr>
                <w:rFonts w:ascii="Arial" w:hAnsi="Arial" w:cs="Arial"/>
                <w:b/>
                <w:color w:val="595959" w:themeColor="text1" w:themeTint="A6"/>
                <w:sz w:val="20"/>
              </w:rPr>
            </w:pPr>
            <w:r>
              <w:rPr>
                <w:rFonts w:ascii="Arial" w:hAnsi="Arial" w:cs="Arial"/>
                <w:b/>
                <w:noProof/>
                <w:color w:val="595959" w:themeColor="text1" w:themeTint="A6"/>
                <w:sz w:val="20"/>
              </w:rPr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1134110</wp:posOffset>
                  </wp:positionH>
                  <wp:positionV relativeFrom="paragraph">
                    <wp:posOffset>3175</wp:posOffset>
                  </wp:positionV>
                  <wp:extent cx="161290" cy="161290"/>
                  <wp:effectExtent l="0" t="0" r="0" b="0"/>
                  <wp:wrapNone/>
                  <wp:docPr id="9" name="Elemento grafico 9" descr="Ricevito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lemento grafico 9" descr="Ricevitor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34" cy="161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color w:val="595959" w:themeColor="text1" w:themeTint="A6"/>
                <w:sz w:val="20"/>
              </w:rPr>
              <w:t xml:space="preserve"> (+39) 06 699881          archivio@irifor.eu         www.irifor.eu</w:t>
            </w:r>
          </w:p>
          <w:p w:rsidR="00AE471E" w:rsidRDefault="00AE471E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2"/>
              </w:rPr>
            </w:pPr>
          </w:p>
          <w:p w:rsidR="00AE471E" w:rsidRDefault="00207251">
            <w:pPr>
              <w:pStyle w:val="Nessunaspaziatura"/>
              <w:jc w:val="center"/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Sede Legale Nazionale: Via Borgognona, 38 - 00187 Roma </w:t>
            </w:r>
            <w:r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CF: 97096140583 </w:t>
            </w:r>
            <w:r>
              <w:rPr>
                <w:rFonts w:ascii="Arial" w:hAnsi="Arial" w:cs="Arial"/>
                <w:b/>
                <w:color w:val="C00000"/>
                <w:sz w:val="19"/>
                <w:szCs w:val="19"/>
              </w:rPr>
              <w:sym w:font="Wingdings 2" w:char="F097"/>
            </w:r>
            <w:r>
              <w:rPr>
                <w:rFonts w:ascii="Arial" w:hAnsi="Arial" w:cs="Arial"/>
                <w:b/>
                <w:color w:val="595959" w:themeColor="text1" w:themeTint="A6"/>
                <w:sz w:val="19"/>
                <w:szCs w:val="19"/>
              </w:rPr>
              <w:t xml:space="preserve"> PI: 04667141008</w:t>
            </w:r>
          </w:p>
          <w:p w:rsidR="00AE471E" w:rsidRDefault="00207251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Ente istituito dall’Unione Italiana dei Ciechi e degli Ipovedenti (atto n. 33411/1991)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RPG Prefettura di Roma n. 167/2002</w:t>
            </w:r>
          </w:p>
          <w:p w:rsidR="00AE471E" w:rsidRDefault="00207251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Registrato all’Anagrafe Nazionale delle</w:t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Ricerche con codice 118913F5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del Terzo settore ai sensi del D. Lgs. 3 Luglio</w:t>
            </w:r>
          </w:p>
          <w:p w:rsidR="00AE471E" w:rsidRDefault="00207251">
            <w:pPr>
              <w:pStyle w:val="Nessunaspaziatura"/>
              <w:tabs>
                <w:tab w:val="center" w:pos="4819"/>
              </w:tabs>
              <w:jc w:val="center"/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</w:pP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2017, n.117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Ente accreditato dal MIUR (D.M. 177/2000) </w:t>
            </w:r>
            <w:r>
              <w:rPr>
                <w:rFonts w:ascii="Arial" w:hAnsi="Arial" w:cs="Arial"/>
                <w:color w:val="C00000"/>
                <w:sz w:val="16"/>
                <w:szCs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  <w:szCs w:val="16"/>
              </w:rPr>
              <w:t xml:space="preserve"> AICA Test Center</w:t>
            </w:r>
          </w:p>
          <w:p w:rsidR="00AE471E" w:rsidRDefault="00207251">
            <w:pPr>
              <w:pStyle w:val="Nessunaspaziatura"/>
              <w:tabs>
                <w:tab w:val="left" w:pos="2916"/>
              </w:tabs>
              <w:rPr>
                <w:rFonts w:ascii="Arial" w:hAnsi="Arial" w:cs="Arial"/>
                <w:color w:val="595959" w:themeColor="text1" w:themeTint="A6"/>
                <w:sz w:val="10"/>
              </w:rPr>
            </w:pPr>
            <w:r>
              <w:rPr>
                <w:rFonts w:ascii="Arial" w:hAnsi="Arial" w:cs="Arial"/>
                <w:color w:val="595959" w:themeColor="text1" w:themeTint="A6"/>
                <w:sz w:val="10"/>
              </w:rPr>
              <w:tab/>
            </w:r>
          </w:p>
          <w:p w:rsidR="00AE471E" w:rsidRDefault="00207251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 xml:space="preserve">Conto </w:t>
            </w:r>
            <w:proofErr w:type="spellStart"/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Paypal</w:t>
            </w:r>
            <w:proofErr w:type="spellEnd"/>
            <w:r>
              <w:rPr>
                <w:rFonts w:ascii="Arial" w:hAnsi="Arial" w:cs="Arial"/>
                <w:color w:val="595959" w:themeColor="text1" w:themeTint="A6"/>
                <w:sz w:val="16"/>
              </w:rPr>
              <w:t>: pagamentipaypal@irifor.eu</w:t>
            </w:r>
          </w:p>
          <w:p w:rsidR="00AE471E" w:rsidRDefault="00207251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Poste Italiane</w:t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15 H 07601 03200 000034340000 </w:t>
            </w:r>
            <w:r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BPPIITRRXXX</w:t>
            </w:r>
          </w:p>
          <w:p w:rsidR="00AE471E" w:rsidRDefault="00207251">
            <w:pPr>
              <w:pStyle w:val="Nessunaspaziatura"/>
              <w:jc w:val="center"/>
              <w:rPr>
                <w:rFonts w:ascii="Arial" w:hAnsi="Arial" w:cs="Arial"/>
                <w:color w:val="595959" w:themeColor="text1" w:themeTint="A6"/>
                <w:sz w:val="16"/>
              </w:rPr>
            </w:pPr>
            <w:r>
              <w:rPr>
                <w:rFonts w:ascii="Arial" w:hAnsi="Arial" w:cs="Arial"/>
                <w:b/>
                <w:color w:val="595959" w:themeColor="text1" w:themeTint="A6"/>
                <w:sz w:val="16"/>
              </w:rPr>
              <w:t>Conto Unicredit</w:t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: IBAN: IT 35 J 02008 05181 000400164414 </w:t>
            </w:r>
            <w:r>
              <w:rPr>
                <w:rFonts w:ascii="Arial" w:hAnsi="Arial" w:cs="Arial"/>
                <w:color w:val="C00000"/>
                <w:sz w:val="16"/>
              </w:rPr>
              <w:sym w:font="Wingdings 2" w:char="F097"/>
            </w:r>
            <w:r>
              <w:rPr>
                <w:rFonts w:ascii="Arial" w:hAnsi="Arial" w:cs="Arial"/>
                <w:color w:val="595959" w:themeColor="text1" w:themeTint="A6"/>
                <w:sz w:val="16"/>
              </w:rPr>
              <w:t xml:space="preserve"> BIC/SWIFT: UNCRITM1B44</w:t>
            </w:r>
          </w:p>
          <w:p w:rsidR="00AE471E" w:rsidRDefault="00207251">
            <w:pPr>
              <w:pStyle w:val="Pidipagina"/>
              <w:jc w:val="right"/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| Pagina 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PAGE</w:instrTex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  <w:r>
              <w:rPr>
                <w:rFonts w:ascii="Times New Roman" w:hAnsi="Times New Roman" w:cs="Times New Roman"/>
                <w:color w:val="595959" w:themeColor="text1" w:themeTint="A6"/>
                <w:sz w:val="16"/>
                <w:szCs w:val="16"/>
              </w:rPr>
              <w:t xml:space="preserve"> di 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instrText>NUMPAGES</w:instrTex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595959" w:themeColor="text1" w:themeTint="A6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7251" w:rsidRDefault="00207251">
      <w:pPr>
        <w:spacing w:after="0"/>
      </w:pPr>
      <w:r>
        <w:separator/>
      </w:r>
    </w:p>
  </w:footnote>
  <w:footnote w:type="continuationSeparator" w:id="0">
    <w:p w:rsidR="00207251" w:rsidRDefault="0020725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71E" w:rsidRDefault="00207251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64770</wp:posOffset>
          </wp:positionV>
          <wp:extent cx="552450" cy="923925"/>
          <wp:effectExtent l="0" t="0" r="0" b="9525"/>
          <wp:wrapNone/>
          <wp:docPr id="1" name="Immagine 1" descr="Diplo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Diplo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245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102870</wp:posOffset>
          </wp:positionV>
          <wp:extent cx="1922145" cy="478790"/>
          <wp:effectExtent l="0" t="0" r="1905" b="0"/>
          <wp:wrapNone/>
          <wp:docPr id="3" name="Immagine 3" descr="Logo Irif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Logo Irifo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2145" cy="478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ptab w:relativeTo="margin" w:alignment="center" w:leader="none"/>
    </w:r>
  </w:p>
  <w:p w:rsidR="00AE471E" w:rsidRDefault="00AE471E">
    <w:pPr>
      <w:pStyle w:val="Intestazione"/>
      <w:rPr>
        <w:rFonts w:ascii="Arial" w:hAnsi="Arial" w:cs="Arial"/>
        <w:color w:val="000000" w:themeColor="text1"/>
      </w:rPr>
    </w:pPr>
  </w:p>
  <w:p w:rsidR="00AE471E" w:rsidRDefault="00AE471E">
    <w:pPr>
      <w:pStyle w:val="Intestazione"/>
      <w:rPr>
        <w:rFonts w:ascii="Arial" w:hAnsi="Arial" w:cs="Arial"/>
        <w:color w:val="000000" w:themeColor="text1"/>
      </w:rPr>
    </w:pPr>
  </w:p>
  <w:p w:rsidR="00AE471E" w:rsidRDefault="00AE471E">
    <w:pPr>
      <w:pStyle w:val="Intestazione"/>
      <w:rPr>
        <w:rFonts w:ascii="Arial" w:hAnsi="Arial" w:cs="Arial"/>
        <w:color w:val="000000" w:themeColor="text1"/>
      </w:rPr>
    </w:pPr>
  </w:p>
  <w:p w:rsidR="00AE471E" w:rsidRDefault="00207251">
    <w:pPr>
      <w:pStyle w:val="Intestazione"/>
      <w:jc w:val="center"/>
      <w:rPr>
        <w:rFonts w:ascii="Arial" w:hAnsi="Arial" w:cs="Arial"/>
        <w:color w:val="595959" w:themeColor="text1" w:themeTint="A6"/>
      </w:rPr>
    </w:pPr>
    <w:r>
      <w:rPr>
        <w:rFonts w:ascii="Arial" w:hAnsi="Arial" w:cs="Arial"/>
        <w:color w:val="595959" w:themeColor="text1" w:themeTint="A6"/>
      </w:rPr>
      <w:t>Istituto per la Ricerca la Formazione e la Riabilitazione</w:t>
    </w:r>
  </w:p>
  <w:p w:rsidR="00AE471E" w:rsidRDefault="00207251">
    <w:pPr>
      <w:pStyle w:val="Intestazione"/>
      <w:jc w:val="center"/>
      <w:rPr>
        <w:rFonts w:ascii="Arial" w:hAnsi="Arial" w:cs="Arial"/>
        <w:b/>
        <w:color w:val="595959" w:themeColor="text1" w:themeTint="A6"/>
      </w:rPr>
    </w:pPr>
    <w:r>
      <w:rPr>
        <w:rFonts w:ascii="Arial" w:hAnsi="Arial" w:cs="Arial"/>
        <w:b/>
        <w:color w:val="595959" w:themeColor="text1" w:themeTint="A6"/>
      </w:rPr>
      <w:t>ONLUS</w:t>
    </w:r>
  </w:p>
  <w:p w:rsidR="00AE471E" w:rsidRDefault="00207251">
    <w:pPr>
      <w:pStyle w:val="Intestazione"/>
    </w:pPr>
    <w:r>
      <w:rPr>
        <w:noProof/>
        <w:color w:val="FF000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3175</wp:posOffset>
              </wp:positionH>
              <wp:positionV relativeFrom="paragraph">
                <wp:posOffset>131445</wp:posOffset>
              </wp:positionV>
              <wp:extent cx="6110605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0577" cy="0"/>
                      </a:xfrm>
                      <a:prstGeom prst="line">
                        <a:avLst/>
                      </a:prstGeom>
                      <a:ln>
                        <a:solidFill>
                          <a:srgbClr val="CC0000"/>
                        </a:solidFill>
                      </a:ln>
                    </wps:spPr>
                    <wps:style>
                      <a:lnRef idx="2">
                        <a:schemeClr val="accent2"/>
                      </a:lnRef>
                      <a:fillRef idx="0">
                        <a:schemeClr val="accent2"/>
                      </a:fillRef>
                      <a:effectRef idx="1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line id="Connettore diritto 4" o:spid="_x0000_s1026" o:spt="20" style="position:absolute;left:0pt;margin-left:0.25pt;margin-top:10.35pt;height:0pt;width:481.15pt;z-index:251660288;mso-width-relative:page;mso-height-relative:page;" filled="f" stroked="t" coordsize="21600,21600" o:gfxdata="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Lf1KAtQAAAAGAQAADwAAAAAAAAABACAAAAAi&#10;AAAAZHJzL2Rvd25yZXYueG1sUEsBAhQAFAAAAAgAh07iQGOuxsrVAQAAtQMAAA4AAAAAAAAAAQAg&#10;AAAAIwEAAGRycy9lMm9Eb2MueG1sUEsFBgAAAAAGAAYAWQEAAGoFAAAAAA==&#10;">
              <v:fill on="f" focussize="0,0"/>
              <v:stroke weight="1pt" color="#CC0000 [3205]" miterlimit="8" joinstyle="miter"/>
              <v:imagedata o:title=""/>
              <o:lock v:ext="edit" aspectratio="f"/>
            </v:line>
          </w:pict>
        </mc:Fallback>
      </mc:AlternateConten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40285"/>
    <w:multiLevelType w:val="multilevel"/>
    <w:tmpl w:val="3424028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2148"/>
        </w:tabs>
        <w:ind w:left="2148" w:hanging="360"/>
      </w:pPr>
    </w:lvl>
    <w:lvl w:ilvl="2">
      <w:start w:val="1"/>
      <w:numFmt w:val="decimal"/>
      <w:lvlText w:val="%3."/>
      <w:lvlJc w:val="left"/>
      <w:pPr>
        <w:tabs>
          <w:tab w:val="left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left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left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left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left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left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left" w:pos="7188"/>
        </w:tabs>
        <w:ind w:left="7188" w:hanging="360"/>
      </w:pPr>
    </w:lvl>
  </w:abstractNum>
  <w:abstractNum w:abstractNumId="1" w15:restartNumberingAfterBreak="0">
    <w:nsid w:val="47CE7495"/>
    <w:multiLevelType w:val="multilevel"/>
    <w:tmpl w:val="47CE749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4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1">
      <w:startOverride w:val="1"/>
    </w:lvlOverride>
    <w:lvlOverride w:ilvl="2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86E"/>
    <w:rsid w:val="000147D6"/>
    <w:rsid w:val="000A17F8"/>
    <w:rsid w:val="000D3C60"/>
    <w:rsid w:val="00126674"/>
    <w:rsid w:val="001F05CF"/>
    <w:rsid w:val="00207251"/>
    <w:rsid w:val="003750C5"/>
    <w:rsid w:val="00381934"/>
    <w:rsid w:val="003C4D54"/>
    <w:rsid w:val="00447DEA"/>
    <w:rsid w:val="004756C2"/>
    <w:rsid w:val="004D6F88"/>
    <w:rsid w:val="005330A1"/>
    <w:rsid w:val="00541589"/>
    <w:rsid w:val="00587DA6"/>
    <w:rsid w:val="005C6C2F"/>
    <w:rsid w:val="0062386E"/>
    <w:rsid w:val="006A6F4A"/>
    <w:rsid w:val="00811FE5"/>
    <w:rsid w:val="008748D0"/>
    <w:rsid w:val="008D6FD0"/>
    <w:rsid w:val="009103E3"/>
    <w:rsid w:val="009A39F4"/>
    <w:rsid w:val="00AE471E"/>
    <w:rsid w:val="00BF5D04"/>
    <w:rsid w:val="00BF5D46"/>
    <w:rsid w:val="00C02A52"/>
    <w:rsid w:val="00C47555"/>
    <w:rsid w:val="00CA32C5"/>
    <w:rsid w:val="00CA5472"/>
    <w:rsid w:val="00D009CF"/>
    <w:rsid w:val="00E22D97"/>
    <w:rsid w:val="00E86F74"/>
    <w:rsid w:val="00F50413"/>
    <w:rsid w:val="00F66BF2"/>
    <w:rsid w:val="00F76C36"/>
    <w:rsid w:val="00FA75BD"/>
    <w:rsid w:val="00FD4053"/>
    <w:rsid w:val="00FD4782"/>
    <w:rsid w:val="3A0B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EB86A"/>
  <w15:docId w15:val="{D2022969-39D2-4330-81B9-E0410652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Nessunaspaziatura">
    <w:name w:val="No Spacing"/>
    <w:uiPriority w:val="1"/>
    <w:qFormat/>
    <w:rPr>
      <w:sz w:val="22"/>
      <w:szCs w:val="22"/>
      <w:lang w:eastAsia="en-US"/>
    </w:rPr>
  </w:style>
  <w:style w:type="character" w:styleId="Testosegnaposto">
    <w:name w:val="Placeholder Text"/>
    <w:basedOn w:val="Carpredefinitoparagrafo"/>
    <w:uiPriority w:val="99"/>
    <w:semiHidden/>
    <w:qFormat/>
    <w:rPr>
      <w:color w:val="808080"/>
    </w:rPr>
  </w:style>
  <w:style w:type="paragraph" w:styleId="Paragrafoelenco">
    <w:name w:val="List Paragraph"/>
    <w:basedOn w:val="Normale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centroletorri.it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archivio@irifor.e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irifor.e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6" Type="http://schemas.openxmlformats.org/officeDocument/2006/relationships/image" Target="media/image8.sv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933F4D-4DE4-4D0C-9BC0-D7EF27BDC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Irifor</vt:lpstr>
    </vt:vector>
  </TitlesOfParts>
  <Company>Unione Italiana Ciechi e Ipovedenti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Irifor</dc:title>
  <dc:subject>Irifor</dc:subject>
  <dc:creator>Giada Voci</dc:creator>
  <cp:keywords>Irifor;cartaintestata</cp:keywords>
  <cp:lastModifiedBy>Claudia Sferrazza - Archivio UICI</cp:lastModifiedBy>
  <cp:revision>2</cp:revision>
  <cp:lastPrinted>2024-07-03T09:34:00Z</cp:lastPrinted>
  <dcterms:created xsi:type="dcterms:W3CDTF">2025-03-11T13:12:00Z</dcterms:created>
  <dcterms:modified xsi:type="dcterms:W3CDTF">2025-03-11T13:12:00Z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24D1B96DE41140DEB90F1EA751B92750_13</vt:lpwstr>
  </property>
</Properties>
</file>